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7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931"/>
        <w:gridCol w:w="745"/>
        <w:gridCol w:w="1103"/>
        <w:gridCol w:w="686"/>
        <w:gridCol w:w="1175"/>
        <w:gridCol w:w="1691"/>
        <w:gridCol w:w="2107"/>
        <w:gridCol w:w="2022"/>
        <w:gridCol w:w="1031"/>
        <w:gridCol w:w="615"/>
        <w:gridCol w:w="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3789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山西水利职业技术学院2021年公开招聘工作人员拟聘人员基本情况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出生时间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78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专技12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马丽娅</w:t>
            </w:r>
          </w:p>
        </w:tc>
        <w:tc>
          <w:tcPr>
            <w:tcW w:w="6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1994.02 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研究生、硕士</w:t>
            </w:r>
          </w:p>
        </w:tc>
        <w:tc>
          <w:tcPr>
            <w:tcW w:w="21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山西大学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教育学原理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81.87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专任教师岗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ZjhlYTcwNTYxMmNhMjU1ODhhZmZhYmM2MTM4OTgifQ=="/>
  </w:docVars>
  <w:rsids>
    <w:rsidRoot w:val="15E814B2"/>
    <w:rsid w:val="15E814B2"/>
    <w:rsid w:val="5536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443</Words>
  <Characters>562</Characters>
  <Lines>0</Lines>
  <Paragraphs>0</Paragraphs>
  <TotalTime>5</TotalTime>
  <ScaleCrop>false</ScaleCrop>
  <LinksUpToDate>false</LinksUpToDate>
  <CharactersWithSpaces>578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2022-08-25T02:34:00Z</dcterms:created>
  <dc:creator>杜鑫</dc:creator>
  <cp:lastModifiedBy>杜鑫</cp:lastModifiedBy>
  <dcterms:modified xsi:type="dcterms:W3CDTF">2022-12-13T05:29:05Z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E7F68D2AA4664F01B5CE2091830AA33F</vt:lpwstr>
  </property>
</Properties>
</file>